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黑简体" w:hAnsi="方正大黑简体" w:eastAsia="方正大黑简体" w:cs="方正大黑简体"/>
          <w:sz w:val="36"/>
          <w:szCs w:val="36"/>
        </w:rPr>
      </w:pPr>
      <w:r>
        <w:pict>
          <v:shape id="_x0000_s1026" o:spid="_x0000_s1026" o:spt="136" type="#_x0000_t136" style="position:absolute;left:0pt;margin-left:-10.95pt;margin-top:21.9pt;height:81.15pt;width:438.4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耒阳市科技和工业信息化局" style="font-family:方正小标宋简体;font-size:36pt;v-text-align:center;v-text-spacing:72090f;"/>
          </v:shape>
        </w:pict>
      </w:r>
    </w:p>
    <w:p>
      <w:pPr>
        <w:jc w:val="center"/>
        <w:rPr>
          <w:rFonts w:ascii="方正大黑简体" w:hAnsi="方正大黑简体" w:eastAsia="方正大黑简体" w:cs="方正大黑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320" w:lineRule="exact"/>
        <w:textAlignment w:val="auto"/>
        <w:rPr>
          <w:rFonts w:hint="eastAsia" w:ascii="楷体_GB2312" w:hAnsi="宋体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320" w:lineRule="exact"/>
        <w:textAlignment w:val="auto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30"/>
          <w:szCs w:val="30"/>
        </w:rPr>
        <w:t>签发人：</w:t>
      </w:r>
      <w:r>
        <w:rPr>
          <w:rFonts w:hint="eastAsia" w:ascii="楷体_GB2312" w:hAnsi="宋体" w:eastAsia="楷体_GB2312"/>
          <w:b/>
          <w:sz w:val="30"/>
          <w:szCs w:val="30"/>
          <w:lang w:eastAsia="zh-CN"/>
        </w:rPr>
        <w:t>罗志球</w:t>
      </w:r>
      <w:r>
        <w:rPr>
          <w:rFonts w:hint="eastAsia" w:ascii="楷体_GB2312" w:hAnsi="宋体" w:eastAsia="楷体_GB2312"/>
          <w:b/>
          <w:sz w:val="30"/>
          <w:szCs w:val="30"/>
        </w:rPr>
        <w:t xml:space="preserve">                         编号：202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b/>
          <w:sz w:val="30"/>
          <w:szCs w:val="30"/>
        </w:rPr>
        <w:t>- 1</w:t>
      </w:r>
    </w:p>
    <w:p>
      <w:pPr>
        <w:jc w:val="center"/>
        <w:rPr>
          <w:rFonts w:hint="eastAsia"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156845</wp:posOffset>
                </wp:positionV>
                <wp:extent cx="5694680" cy="0"/>
                <wp:effectExtent l="0" t="13970" r="127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6465" y="2590165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5pt;margin-top:12.35pt;height:0pt;width:448.4pt;z-index:251660288;mso-width-relative:page;mso-height-relative:page;" filled="f" stroked="t" coordsize="21600,21600" o:gfxdata="UEsDBAoAAAAAAIdO4kAAAAAAAAAAAAAAAAAEAAAAZHJzL1BLAwQUAAAACACHTuJADIS8jtgAAAAJ&#10;AQAADwAAAGRycy9kb3ducmV2LnhtbE2PTU/DMAyG70j8h8hIXNCWtkJs65pOAmmHHRDsA4lj1pi2&#10;kDhVk3Xl3+OJA5ws249ePy5Wo7NiwD60nhSk0wQEUuVNS7WCw349mYMIUZPR1hMq+MYAq/L6qtC5&#10;8Wfa4rCLteAQCrlW0MTY5VKGqkGnw9R3SLz78L3Tkdu+lqbXZw53VmZJ8iCdbokvNLrDpwarr93J&#10;Kcjs4nXz/Li/w7f1+9huPl/oIAelbm/SZAki4hj/YLjoszqU7HT0JzJBWAWT7H7GKIddKgPzWZaC&#10;OP4OZFnI/x+UP1BLAwQUAAAACACHTuJA0hIHnt4BAAB9AwAADgAAAGRycy9lMm9Eb2MueG1srVPN&#10;jtMwEL4j8Q6W7zRptQ1t1HQPW5ULgkrAA0wdJ7HkP3lM074EL4DEDU4cufM27D4GY7e7LHBD5DCZ&#10;icffzPfNZHV9NJodZEDlbMOnk5IzaYVrle0b/u7t9tmCM4xgW9DOyoafJPLr9dMnq9HXcuYGp1sZ&#10;GIFYrEff8CFGXxcFikEawInz0tJh54KBSGHoizbASOhGF7OyrIrRhdYHJyQifd2cD/k643edFPF1&#10;16GMTDeceovZhmz3yRbrFdR9AD8ocWkD/qELA8pS0QeoDURg74P6C8ooERy6Lk6EM4XrOiVk5kBs&#10;puUfbN4M4GXmQuKgf5AJ/x+seHXYBaZamh1nFgyN6Pbjtx8fPt99/0T29usXNk0ijR5ryr2xu3CJ&#10;0O9CYnzsgklv4sKODV/Oqqtqztmp4bP5spySnzWWx8gEnc+r5VW1oFEIysj6F78wfMD4QjrDktNw&#10;rWyiDzUcXmIkGEq9T0mfrdsqrTO8tmykiov5c6otgDap0xDJNZ64oe05A93TiooYMiQ6rdp0PQFh&#10;6Pc3OrAD0JpstyU9qWsq91taqr0BHM55+ehMzqhIW6yVafgiXb6/rW1Cl3kPLwySkGfpkrd37Skr&#10;WqSIZpyLXvYxLdHjmPzHf83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yEvI7YAAAACQEAAA8A&#10;AAAAAAAAAQAgAAAAIgAAAGRycy9kb3ducmV2LnhtbFBLAQIUABQAAAAIAIdO4kDSEgee3gEAAH0D&#10;AAAOAAAAAAAAAAEAIAAAACcBAABkcnMvZTJvRG9jLnhtbFBLBQYAAAAABgAGAFkBAAB3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关于202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  <w:lang w:eastAsia="zh-CN"/>
        </w:rPr>
        <w:t>中秋节、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>国庆节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放假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  <w:lang w:eastAsia="zh-CN"/>
        </w:rPr>
        <w:t>安排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b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通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宋体" w:hAnsi="宋体"/>
          <w:b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局机关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</w:rPr>
        <w:t>各股室、二级机构：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</w:rPr>
        <w:t>根据《国务院办公厅关于202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</w:rPr>
        <w:t>年部分节假日安排的通知》精神，结合我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</w:rPr>
        <w:t>局实际情况，现将202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  <w:t>中秋节、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  <w:t>国庆节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</w:rPr>
        <w:t>放假安排通知如下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一、放假时间安排：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2023年9月29日至10月6日放假调休，共8天。10月7日（星期六）、10月8日（星期日）上班。假期后按照冬季作息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时间（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上午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8:00—12:00，下午14：30—17:30）上下班。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二、值班工作安排。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节假日期间，按照值班任务安排，切实做好值班值守工作。值班人员要在岗在位，尽心履职，确保值班电话畅通，做好安全生产、保卫、疫情防控等相关工作，认真填写值班记录。值班期间，如遇紧急情况或突发事件，要按规定及时报告并妥善处置(市委总值班室电话：4399699，市政府总值班室电话：4332229)，确保人民群众祥和平安度过节日假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三、其他事项安排。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未安排值班的干部职工要24小时保持手机畅通。9月28日下班时要关好门窗，做好防火防盗和办公室卫生保洁等工作，关闭好电脑、空调等办公电器。公车摆放到指定位置，严禁放假期间公车私用。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default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附件：202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中秋节、国庆节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值班安排表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耒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阳市科技和工业信息化局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日</w:t>
      </w:r>
    </w:p>
    <w:p>
      <w:pPr>
        <w:spacing w:line="440" w:lineRule="exact"/>
        <w:ind w:right="540"/>
        <w:rPr>
          <w:rFonts w:hint="eastAsia" w:ascii="仿宋_GB2312" w:hAnsi="宋体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39"/>
        <w:jc w:val="center"/>
        <w:textAlignment w:val="auto"/>
        <w:rPr>
          <w:rFonts w:hint="eastAsia" w:ascii="宋体" w:hAnsi="宋体"/>
          <w:b/>
          <w:color w:val="000000"/>
          <w:w w:val="95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w w:val="95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5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5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5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5"/>
          <w:sz w:val="44"/>
          <w:szCs w:val="44"/>
          <w:highlight w:val="none"/>
          <w:lang w:eastAsia="zh-CN"/>
        </w:rPr>
        <w:t>中秋节、国庆节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5"/>
          <w:sz w:val="44"/>
          <w:szCs w:val="44"/>
          <w:highlight w:val="none"/>
        </w:rPr>
        <w:t>值班安排表</w:t>
      </w:r>
    </w:p>
    <w:tbl>
      <w:tblPr>
        <w:tblStyle w:val="2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812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班领导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罗志球（党组书记、局长）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13974780709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值班日期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值班领导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  <w:highlight w:val="none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五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刘洪平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（党组成员、副局长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13762415681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周彦毅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资 帆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153860077555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15874792999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六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梁淑荣（党组成员、副局长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13575283962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梁成生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   谷 鹏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15073414300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13974784828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日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李军（总经济师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13187344922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陈韦国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   李 哲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15973422510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15386046065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一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段星宏（工业开发办主任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18607472777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周秋银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黎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浩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13789365168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15386038999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二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匡经航（一级主任科员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13873486123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        许时韬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13975441314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)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17673296296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三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梁承林（一级主任科员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15200530988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伍焰刚          刘开宇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18932113611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)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17673296296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四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肖明（党组成员、副局长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15973400001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谢杨慧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 xml:space="preserve">    李泽京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18975417977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16670947300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星期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五</w:t>
            </w:r>
          </w:p>
        </w:tc>
        <w:tc>
          <w:tcPr>
            <w:tcW w:w="2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eastAsia="zh-CN"/>
              </w:rPr>
              <w:t>刘洪平（党组成员、副局长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13762415681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  <w:tc>
          <w:tcPr>
            <w:tcW w:w="4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陈 杰            李 慧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15173443356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    (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  <w:lang w:val="en-US" w:eastAsia="zh-CN"/>
              </w:rPr>
              <w:t>18674786555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highlight w:val="none"/>
              </w:rPr>
              <w:t>)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/>
          <w:b/>
          <w:color w:val="000000"/>
          <w:sz w:val="32"/>
          <w:szCs w:val="32"/>
          <w:highlight w:val="none"/>
        </w:rPr>
      </w:pPr>
    </w:p>
    <w:p>
      <w:pPr>
        <w:spacing w:line="560" w:lineRule="exact"/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w w:val="95"/>
          <w:sz w:val="32"/>
          <w:szCs w:val="32"/>
          <w:highlight w:val="none"/>
        </w:rPr>
        <w:t>值班地点：</w:t>
      </w:r>
      <w:r>
        <w:rPr>
          <w:rFonts w:hint="eastAsia" w:ascii="方正仿宋简体" w:hAnsi="方正仿宋简体" w:eastAsia="方正仿宋简体" w:cs="方正仿宋简体"/>
          <w:color w:val="000000"/>
          <w:w w:val="95"/>
          <w:sz w:val="32"/>
          <w:szCs w:val="32"/>
          <w:highlight w:val="none"/>
        </w:rPr>
        <w:t>局机关办公室</w:t>
      </w:r>
      <w:r>
        <w:rPr>
          <w:rFonts w:hint="eastAsia" w:ascii="方正仿宋简体" w:hAnsi="方正仿宋简体" w:eastAsia="方正仿宋简体" w:cs="方正仿宋简体"/>
          <w:color w:val="000000"/>
          <w:w w:val="95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w w:val="95"/>
          <w:sz w:val="32"/>
          <w:szCs w:val="32"/>
          <w:highlight w:val="none"/>
        </w:rPr>
        <w:t>值班电话：4332334</w:t>
      </w:r>
      <w:r>
        <w:rPr>
          <w:rFonts w:hint="eastAsia" w:ascii="方正仿宋简体" w:hAnsi="方正仿宋简体" w:eastAsia="方正仿宋简体" w:cs="方正仿宋简体"/>
          <w:color w:val="000000"/>
          <w:w w:val="95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jZmZjdkZjczNjY1YmRmYjZlZWFkNmVkYjI4MmMifQ=="/>
  </w:docVars>
  <w:rsids>
    <w:rsidRoot w:val="00000000"/>
    <w:rsid w:val="055A0CBA"/>
    <w:rsid w:val="0C830D48"/>
    <w:rsid w:val="260B07EA"/>
    <w:rsid w:val="356112B2"/>
    <w:rsid w:val="3A8B7E39"/>
    <w:rsid w:val="5297054E"/>
    <w:rsid w:val="62D80207"/>
    <w:rsid w:val="727C0AFF"/>
    <w:rsid w:val="75063C85"/>
    <w:rsid w:val="7E7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2023-09-25T04:54:00Z</dcterms:created>
  <dc:creator>Administrator</dc:creator>
  <cp:lastModifiedBy>熊猫</cp:lastModifiedBy>
  <cp:lastPrinted>2023-09-27T00:59:40Z</cp:lastPrinted>
  <dcterms:modified xsi:type="dcterms:W3CDTF">2023-09-27T01:00:56Z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6F429CAFEBE74828A6E23FEFA1CEF9B8_13</vt:lpwstr>
  </property>
</Properties>
</file>